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99CEF" w14:textId="77777777" w:rsidR="00585256" w:rsidRPr="00FA4E90" w:rsidRDefault="00585256">
      <w:pPr>
        <w:pStyle w:val="BodyText"/>
        <w:rPr>
          <w:rFonts w:ascii="Times New Roman"/>
          <w:sz w:val="20"/>
          <w:lang w:val="en-GB"/>
        </w:rPr>
      </w:pPr>
    </w:p>
    <w:p w14:paraId="3776649A" w14:textId="77777777" w:rsidR="00585256" w:rsidRPr="00FA4E90" w:rsidRDefault="00585256">
      <w:pPr>
        <w:pStyle w:val="BodyText"/>
        <w:rPr>
          <w:rFonts w:ascii="Times New Roman"/>
          <w:sz w:val="20"/>
          <w:lang w:val="en-GB"/>
        </w:rPr>
      </w:pPr>
    </w:p>
    <w:p w14:paraId="53FE3160" w14:textId="77777777" w:rsidR="00585256" w:rsidRPr="00FA4E90" w:rsidRDefault="00585256">
      <w:pPr>
        <w:pStyle w:val="BodyText"/>
        <w:spacing w:before="3"/>
        <w:rPr>
          <w:rFonts w:ascii="Times New Roman"/>
          <w:sz w:val="18"/>
          <w:lang w:val="en-GB"/>
        </w:rPr>
      </w:pPr>
    </w:p>
    <w:p w14:paraId="59B90A03" w14:textId="77777777" w:rsidR="00585256" w:rsidRPr="00FA4E90" w:rsidRDefault="00F14ED4">
      <w:pPr>
        <w:pStyle w:val="Heading1"/>
        <w:rPr>
          <w:lang w:val="en-GB"/>
        </w:rPr>
      </w:pPr>
      <w:r w:rsidRPr="00FA4E90">
        <w:rPr>
          <w:lang w:val="en-GB"/>
        </w:rPr>
        <w:t>Remuneration</w:t>
      </w:r>
      <w:r w:rsidRPr="00FA4E90">
        <w:rPr>
          <w:spacing w:val="-3"/>
          <w:lang w:val="en-GB"/>
        </w:rPr>
        <w:t xml:space="preserve"> </w:t>
      </w:r>
      <w:r w:rsidRPr="00FA4E90">
        <w:rPr>
          <w:lang w:val="en-GB"/>
        </w:rPr>
        <w:t>Policy</w:t>
      </w:r>
    </w:p>
    <w:p w14:paraId="2AC202A3" w14:textId="77777777" w:rsidR="00585256" w:rsidRPr="00FA4E90" w:rsidRDefault="00585256">
      <w:pPr>
        <w:pStyle w:val="BodyText"/>
        <w:spacing w:before="6"/>
        <w:rPr>
          <w:b/>
          <w:sz w:val="20"/>
          <w:lang w:val="en-GB"/>
        </w:rPr>
      </w:pPr>
    </w:p>
    <w:p w14:paraId="2B19D9F9" w14:textId="70981F87" w:rsidR="00084AB0" w:rsidRPr="00FA4E90" w:rsidRDefault="00F14ED4" w:rsidP="00084AB0">
      <w:pPr>
        <w:pStyle w:val="BodyText"/>
        <w:spacing w:before="1" w:line="276" w:lineRule="auto"/>
        <w:ind w:left="116" w:right="189"/>
        <w:rPr>
          <w:lang w:val="en-GB"/>
        </w:rPr>
      </w:pPr>
      <w:r w:rsidRPr="00FA4E90">
        <w:rPr>
          <w:lang w:val="en-GB"/>
        </w:rPr>
        <w:t>Doro Group shall strive to offer a total remuneration which will enable the group to attract,</w:t>
      </w:r>
      <w:r w:rsidRPr="00FA4E90">
        <w:rPr>
          <w:spacing w:val="1"/>
          <w:lang w:val="en-GB"/>
        </w:rPr>
        <w:t xml:space="preserve"> </w:t>
      </w:r>
      <w:r w:rsidRPr="00FA4E90">
        <w:rPr>
          <w:lang w:val="en-GB"/>
        </w:rPr>
        <w:t xml:space="preserve">retain and motivate high </w:t>
      </w:r>
      <w:r w:rsidR="00084AB0" w:rsidRPr="00FA4E90">
        <w:rPr>
          <w:lang w:val="en-GB"/>
        </w:rPr>
        <w:t>performing</w:t>
      </w:r>
      <w:r w:rsidRPr="00FA4E90">
        <w:rPr>
          <w:lang w:val="en-GB"/>
        </w:rPr>
        <w:t xml:space="preserve"> senior executives needed to maintain and improve the</w:t>
      </w:r>
      <w:r w:rsidRPr="00FA4E90">
        <w:rPr>
          <w:spacing w:val="1"/>
          <w:lang w:val="en-GB"/>
        </w:rPr>
        <w:t xml:space="preserve"> </w:t>
      </w:r>
      <w:r w:rsidRPr="00FA4E90">
        <w:rPr>
          <w:lang w:val="en-GB"/>
        </w:rPr>
        <w:t>success of the business and support the</w:t>
      </w:r>
      <w:r w:rsidR="00084AB0" w:rsidRPr="00FA4E90">
        <w:rPr>
          <w:lang w:val="en-GB"/>
        </w:rPr>
        <w:t xml:space="preserve"> </w:t>
      </w:r>
      <w:r w:rsidRPr="00FA4E90">
        <w:rPr>
          <w:lang w:val="en-GB"/>
        </w:rPr>
        <w:t xml:space="preserve">journey of becoming </w:t>
      </w:r>
      <w:r w:rsidR="00084AB0" w:rsidRPr="00FA4E90">
        <w:rPr>
          <w:lang w:val="en-GB"/>
        </w:rPr>
        <w:t>the leading technology brand for seniors.</w:t>
      </w:r>
    </w:p>
    <w:p w14:paraId="3D1D112F" w14:textId="77777777" w:rsidR="00084AB0" w:rsidRPr="00FA4E90" w:rsidRDefault="00084AB0" w:rsidP="00084AB0">
      <w:pPr>
        <w:pStyle w:val="BodyText"/>
        <w:spacing w:before="1" w:line="276" w:lineRule="auto"/>
        <w:ind w:left="116" w:right="189"/>
        <w:rPr>
          <w:lang w:val="en-GB"/>
        </w:rPr>
      </w:pPr>
    </w:p>
    <w:p w14:paraId="4967A4FC" w14:textId="468424E6" w:rsidR="00585256" w:rsidRPr="00FA4E90" w:rsidRDefault="00F14ED4" w:rsidP="00084AB0">
      <w:pPr>
        <w:pStyle w:val="BodyText"/>
        <w:spacing w:before="1" w:line="276" w:lineRule="auto"/>
        <w:ind w:left="116" w:right="189"/>
        <w:rPr>
          <w:lang w:val="en-GB"/>
        </w:rPr>
      </w:pPr>
      <w:r w:rsidRPr="00FA4E90">
        <w:rPr>
          <w:lang w:val="en-GB"/>
        </w:rPr>
        <w:t xml:space="preserve">The remuneration to senior executives and employees in Doro Group shall reflect the individual’s performance, </w:t>
      </w:r>
      <w:r w:rsidR="00FA4E90" w:rsidRPr="00FA4E90">
        <w:rPr>
          <w:lang w:val="en-GB"/>
        </w:rPr>
        <w:t>behavior</w:t>
      </w:r>
      <w:r w:rsidRPr="00FA4E90">
        <w:rPr>
          <w:lang w:val="en-GB"/>
        </w:rPr>
        <w:t xml:space="preserve"> and responsibilities. When assessing a senior executive’s performance and employees against pre-determined set of well-defined goals (both individual, departmental and group) Doro applies a structured performance management process combining not only ‘what’ is delivered but also ‘how’ it is delivered </w:t>
      </w:r>
      <w:r w:rsidR="00084AB0" w:rsidRPr="00FA4E90">
        <w:rPr>
          <w:lang w:val="en-GB"/>
        </w:rPr>
        <w:t>i.e.,</w:t>
      </w:r>
      <w:r w:rsidRPr="00FA4E90">
        <w:rPr>
          <w:lang w:val="en-GB"/>
        </w:rPr>
        <w:t xml:space="preserve"> performance and </w:t>
      </w:r>
      <w:r w:rsidR="00084AB0" w:rsidRPr="00FA4E90">
        <w:rPr>
          <w:lang w:val="en-GB"/>
        </w:rPr>
        <w:t>b</w:t>
      </w:r>
      <w:r w:rsidR="001801D6" w:rsidRPr="00FA4E90">
        <w:rPr>
          <w:lang w:val="en-GB"/>
        </w:rPr>
        <w:t>ehavior</w:t>
      </w:r>
      <w:r w:rsidR="00FA4E90" w:rsidRPr="00FA4E90">
        <w:rPr>
          <w:lang w:val="en-GB"/>
        </w:rPr>
        <w:t>.</w:t>
      </w:r>
    </w:p>
    <w:p w14:paraId="28313B94" w14:textId="42EC98EE" w:rsidR="00585256" w:rsidRPr="00FA4E90" w:rsidRDefault="00F14ED4">
      <w:pPr>
        <w:pStyle w:val="BodyText"/>
        <w:spacing w:before="199" w:line="278" w:lineRule="auto"/>
        <w:ind w:left="116" w:right="386"/>
        <w:rPr>
          <w:lang w:val="en-GB"/>
        </w:rPr>
      </w:pPr>
      <w:r w:rsidRPr="00FA4E90">
        <w:rPr>
          <w:lang w:val="en-GB"/>
        </w:rPr>
        <w:t>Remuneration decisions should only be made based on the guidelines outlined in policies</w:t>
      </w:r>
      <w:r w:rsidRPr="00FA4E90">
        <w:rPr>
          <w:spacing w:val="1"/>
          <w:lang w:val="en-GB"/>
        </w:rPr>
        <w:t xml:space="preserve"> </w:t>
      </w:r>
      <w:r w:rsidRPr="00FA4E90">
        <w:rPr>
          <w:lang w:val="en-GB"/>
        </w:rPr>
        <w:t xml:space="preserve">and instructions. Discrimination related to factors like race, gender, age, </w:t>
      </w:r>
      <w:r w:rsidR="008B2A32">
        <w:rPr>
          <w:lang w:val="en-GB"/>
        </w:rPr>
        <w:t>religion o</w:t>
      </w:r>
      <w:r w:rsidRPr="00FA4E90">
        <w:rPr>
          <w:lang w:val="en-GB"/>
        </w:rPr>
        <w:t>r ethnic</w:t>
      </w:r>
      <w:r w:rsidRPr="00FA4E90">
        <w:rPr>
          <w:spacing w:val="-59"/>
          <w:lang w:val="en-GB"/>
        </w:rPr>
        <w:t xml:space="preserve"> </w:t>
      </w:r>
      <w:r w:rsidRPr="00FA4E90">
        <w:rPr>
          <w:lang w:val="en-GB"/>
        </w:rPr>
        <w:t>affiliation</w:t>
      </w:r>
      <w:r w:rsidRPr="00FA4E90">
        <w:rPr>
          <w:spacing w:val="-1"/>
          <w:lang w:val="en-GB"/>
        </w:rPr>
        <w:t xml:space="preserve"> </w:t>
      </w:r>
      <w:r w:rsidRPr="00FA4E90">
        <w:rPr>
          <w:lang w:val="en-GB"/>
        </w:rPr>
        <w:t>are</w:t>
      </w:r>
      <w:r w:rsidRPr="00FA4E90">
        <w:rPr>
          <w:spacing w:val="-2"/>
          <w:lang w:val="en-GB"/>
        </w:rPr>
        <w:t xml:space="preserve"> </w:t>
      </w:r>
      <w:r w:rsidRPr="00FA4E90">
        <w:rPr>
          <w:lang w:val="en-GB"/>
        </w:rPr>
        <w:t>under</w:t>
      </w:r>
      <w:r w:rsidRPr="00FA4E90">
        <w:rPr>
          <w:spacing w:val="-1"/>
          <w:lang w:val="en-GB"/>
        </w:rPr>
        <w:t xml:space="preserve"> </w:t>
      </w:r>
      <w:r w:rsidRPr="00FA4E90">
        <w:rPr>
          <w:lang w:val="en-GB"/>
        </w:rPr>
        <w:t>no</w:t>
      </w:r>
      <w:r w:rsidRPr="00FA4E90">
        <w:rPr>
          <w:spacing w:val="-2"/>
          <w:lang w:val="en-GB"/>
        </w:rPr>
        <w:t xml:space="preserve"> </w:t>
      </w:r>
      <w:r w:rsidRPr="00FA4E90">
        <w:rPr>
          <w:lang w:val="en-GB"/>
        </w:rPr>
        <w:t>circumstances</w:t>
      </w:r>
      <w:r w:rsidRPr="00FA4E90">
        <w:rPr>
          <w:spacing w:val="-2"/>
          <w:lang w:val="en-GB"/>
        </w:rPr>
        <w:t xml:space="preserve"> </w:t>
      </w:r>
      <w:r w:rsidRPr="00FA4E90">
        <w:rPr>
          <w:lang w:val="en-GB"/>
        </w:rPr>
        <w:t>allowed.</w:t>
      </w:r>
    </w:p>
    <w:p w14:paraId="03C7630D" w14:textId="541169C7" w:rsidR="00585256" w:rsidRPr="00FA4E90" w:rsidRDefault="00F14ED4">
      <w:pPr>
        <w:pStyle w:val="BodyText"/>
        <w:spacing w:before="195"/>
        <w:ind w:left="116"/>
        <w:rPr>
          <w:lang w:val="en-GB"/>
        </w:rPr>
      </w:pPr>
      <w:r w:rsidRPr="00FA4E90">
        <w:rPr>
          <w:lang w:val="en-GB"/>
        </w:rPr>
        <w:t>The</w:t>
      </w:r>
      <w:r w:rsidRPr="00FA4E90">
        <w:rPr>
          <w:spacing w:val="-2"/>
          <w:lang w:val="en-GB"/>
        </w:rPr>
        <w:t xml:space="preserve"> </w:t>
      </w:r>
      <w:r w:rsidRPr="00FA4E90">
        <w:rPr>
          <w:lang w:val="en-GB"/>
        </w:rPr>
        <w:t>remuneration</w:t>
      </w:r>
      <w:r w:rsidRPr="00FA4E90">
        <w:rPr>
          <w:spacing w:val="-2"/>
          <w:lang w:val="en-GB"/>
        </w:rPr>
        <w:t xml:space="preserve"> </w:t>
      </w:r>
      <w:r w:rsidRPr="00FA4E90">
        <w:rPr>
          <w:lang w:val="en-GB"/>
        </w:rPr>
        <w:t>to</w:t>
      </w:r>
      <w:r w:rsidRPr="00FA4E90">
        <w:rPr>
          <w:spacing w:val="-5"/>
          <w:lang w:val="en-GB"/>
        </w:rPr>
        <w:t xml:space="preserve"> </w:t>
      </w:r>
      <w:r w:rsidRPr="00FA4E90">
        <w:rPr>
          <w:lang w:val="en-GB"/>
        </w:rPr>
        <w:t>the</w:t>
      </w:r>
      <w:r w:rsidRPr="00FA4E90">
        <w:rPr>
          <w:spacing w:val="-4"/>
          <w:lang w:val="en-GB"/>
        </w:rPr>
        <w:t xml:space="preserve"> </w:t>
      </w:r>
      <w:r w:rsidRPr="00FA4E90">
        <w:rPr>
          <w:lang w:val="en-GB"/>
        </w:rPr>
        <w:t>senior executives and</w:t>
      </w:r>
      <w:r w:rsidRPr="00FA4E90">
        <w:rPr>
          <w:spacing w:val="-3"/>
          <w:lang w:val="en-GB"/>
        </w:rPr>
        <w:t xml:space="preserve"> </w:t>
      </w:r>
      <w:r w:rsidRPr="00FA4E90">
        <w:rPr>
          <w:lang w:val="en-GB"/>
        </w:rPr>
        <w:t>employees</w:t>
      </w:r>
      <w:r w:rsidRPr="00FA4E90">
        <w:rPr>
          <w:spacing w:val="-1"/>
          <w:lang w:val="en-GB"/>
        </w:rPr>
        <w:t xml:space="preserve"> </w:t>
      </w:r>
      <w:r w:rsidRPr="00FA4E90">
        <w:rPr>
          <w:lang w:val="en-GB"/>
        </w:rPr>
        <w:t xml:space="preserve">normally </w:t>
      </w:r>
      <w:r w:rsidR="00084AB0" w:rsidRPr="00FA4E90">
        <w:rPr>
          <w:lang w:val="en-GB"/>
        </w:rPr>
        <w:t>consists</w:t>
      </w:r>
      <w:r w:rsidRPr="00FA4E90">
        <w:rPr>
          <w:spacing w:val="1"/>
          <w:lang w:val="en-GB"/>
        </w:rPr>
        <w:t xml:space="preserve"> </w:t>
      </w:r>
      <w:r w:rsidRPr="00FA4E90">
        <w:rPr>
          <w:lang w:val="en-GB"/>
        </w:rPr>
        <w:t>of</w:t>
      </w:r>
      <w:r w:rsidR="008F6EBF" w:rsidRPr="00FA4E90">
        <w:rPr>
          <w:lang w:val="en-GB"/>
        </w:rPr>
        <w:t>:</w:t>
      </w:r>
    </w:p>
    <w:p w14:paraId="132FABBD" w14:textId="77777777" w:rsidR="00585256" w:rsidRPr="00FA4E90" w:rsidRDefault="00585256">
      <w:pPr>
        <w:pStyle w:val="BodyText"/>
        <w:spacing w:before="6"/>
        <w:rPr>
          <w:sz w:val="20"/>
          <w:lang w:val="en-GB"/>
        </w:rPr>
      </w:pPr>
    </w:p>
    <w:p w14:paraId="26DC261D" w14:textId="77777777" w:rsidR="00585256" w:rsidRPr="00FA4E90" w:rsidRDefault="00F14ED4">
      <w:pPr>
        <w:pStyle w:val="ListParagraph"/>
        <w:numPr>
          <w:ilvl w:val="0"/>
          <w:numId w:val="1"/>
        </w:numPr>
        <w:tabs>
          <w:tab w:val="left" w:pos="836"/>
          <w:tab w:val="left" w:pos="837"/>
        </w:tabs>
        <w:ind w:hanging="361"/>
        <w:rPr>
          <w:lang w:val="en-GB"/>
        </w:rPr>
      </w:pPr>
      <w:r w:rsidRPr="00FA4E90">
        <w:rPr>
          <w:lang w:val="en-GB"/>
        </w:rPr>
        <w:t>Fixed</w:t>
      </w:r>
      <w:r w:rsidRPr="00FA4E90">
        <w:rPr>
          <w:spacing w:val="-1"/>
          <w:lang w:val="en-GB"/>
        </w:rPr>
        <w:t xml:space="preserve"> </w:t>
      </w:r>
      <w:r w:rsidRPr="00FA4E90">
        <w:rPr>
          <w:lang w:val="en-GB"/>
        </w:rPr>
        <w:t>salary</w:t>
      </w:r>
    </w:p>
    <w:p w14:paraId="66AEDFB4" w14:textId="39C5C424" w:rsidR="00585256" w:rsidRPr="00FA4E90" w:rsidRDefault="00F14ED4">
      <w:pPr>
        <w:pStyle w:val="ListParagraph"/>
        <w:numPr>
          <w:ilvl w:val="0"/>
          <w:numId w:val="1"/>
        </w:numPr>
        <w:tabs>
          <w:tab w:val="left" w:pos="836"/>
          <w:tab w:val="left" w:pos="837"/>
        </w:tabs>
        <w:spacing w:before="36"/>
        <w:ind w:hanging="361"/>
        <w:rPr>
          <w:lang w:val="en-GB"/>
        </w:rPr>
      </w:pPr>
      <w:r w:rsidRPr="00FA4E90">
        <w:rPr>
          <w:lang w:val="en-GB"/>
        </w:rPr>
        <w:t>Short-term</w:t>
      </w:r>
      <w:r w:rsidRPr="00FA4E90">
        <w:rPr>
          <w:spacing w:val="-2"/>
          <w:lang w:val="en-GB"/>
        </w:rPr>
        <w:t xml:space="preserve"> </w:t>
      </w:r>
      <w:r w:rsidRPr="00FA4E90">
        <w:rPr>
          <w:lang w:val="en-GB"/>
        </w:rPr>
        <w:t>variable</w:t>
      </w:r>
      <w:r w:rsidRPr="00FA4E90">
        <w:rPr>
          <w:spacing w:val="-3"/>
          <w:lang w:val="en-GB"/>
        </w:rPr>
        <w:t xml:space="preserve"> </w:t>
      </w:r>
      <w:r w:rsidRPr="00FA4E90">
        <w:rPr>
          <w:lang w:val="en-GB"/>
        </w:rPr>
        <w:t>remuneration paid</w:t>
      </w:r>
      <w:r w:rsidRPr="00FA4E90">
        <w:rPr>
          <w:spacing w:val="-1"/>
          <w:lang w:val="en-GB"/>
        </w:rPr>
        <w:t xml:space="preserve"> </w:t>
      </w:r>
      <w:r w:rsidRPr="00FA4E90">
        <w:rPr>
          <w:lang w:val="en-GB"/>
        </w:rPr>
        <w:t>in</w:t>
      </w:r>
      <w:r w:rsidRPr="00FA4E90">
        <w:rPr>
          <w:spacing w:val="-3"/>
          <w:lang w:val="en-GB"/>
        </w:rPr>
        <w:t xml:space="preserve"> </w:t>
      </w:r>
      <w:r w:rsidRPr="00FA4E90">
        <w:rPr>
          <w:lang w:val="en-GB"/>
        </w:rPr>
        <w:t>cash</w:t>
      </w:r>
      <w:r w:rsidRPr="00FA4E90">
        <w:rPr>
          <w:spacing w:val="-1"/>
          <w:lang w:val="en-GB"/>
        </w:rPr>
        <w:t xml:space="preserve"> </w:t>
      </w:r>
      <w:r w:rsidRPr="00FA4E90">
        <w:rPr>
          <w:lang w:val="en-GB"/>
        </w:rPr>
        <w:t>(key employees)</w:t>
      </w:r>
    </w:p>
    <w:p w14:paraId="73026919" w14:textId="6788B454" w:rsidR="0032684E" w:rsidRPr="00FA4E90" w:rsidRDefault="0032684E">
      <w:pPr>
        <w:pStyle w:val="ListParagraph"/>
        <w:numPr>
          <w:ilvl w:val="0"/>
          <w:numId w:val="1"/>
        </w:numPr>
        <w:tabs>
          <w:tab w:val="left" w:pos="836"/>
          <w:tab w:val="left" w:pos="837"/>
        </w:tabs>
        <w:spacing w:before="36"/>
        <w:ind w:hanging="361"/>
        <w:rPr>
          <w:lang w:val="en-GB"/>
        </w:rPr>
      </w:pPr>
      <w:r w:rsidRPr="00FA4E90">
        <w:rPr>
          <w:lang w:val="en-GB"/>
        </w:rPr>
        <w:t>The possibility of participation in long-term incentive plans (key employees)</w:t>
      </w:r>
    </w:p>
    <w:p w14:paraId="00365FED" w14:textId="77777777" w:rsidR="00585256" w:rsidRPr="00FA4E90" w:rsidRDefault="00F14ED4">
      <w:pPr>
        <w:pStyle w:val="ListParagraph"/>
        <w:numPr>
          <w:ilvl w:val="0"/>
          <w:numId w:val="1"/>
        </w:numPr>
        <w:tabs>
          <w:tab w:val="left" w:pos="836"/>
          <w:tab w:val="left" w:pos="837"/>
        </w:tabs>
        <w:spacing w:before="8"/>
        <w:ind w:hanging="361"/>
        <w:rPr>
          <w:lang w:val="en-GB"/>
        </w:rPr>
      </w:pPr>
      <w:r w:rsidRPr="00FA4E90">
        <w:rPr>
          <w:lang w:val="en-GB"/>
        </w:rPr>
        <w:t>Pension</w:t>
      </w:r>
      <w:r w:rsidRPr="00FA4E90">
        <w:rPr>
          <w:spacing w:val="-1"/>
          <w:lang w:val="en-GB"/>
        </w:rPr>
        <w:t xml:space="preserve"> </w:t>
      </w:r>
      <w:r w:rsidRPr="00FA4E90">
        <w:rPr>
          <w:lang w:val="en-GB"/>
        </w:rPr>
        <w:t>and</w:t>
      </w:r>
      <w:r w:rsidRPr="00FA4E90">
        <w:rPr>
          <w:spacing w:val="-1"/>
          <w:lang w:val="en-GB"/>
        </w:rPr>
        <w:t xml:space="preserve"> </w:t>
      </w:r>
      <w:r w:rsidRPr="00FA4E90">
        <w:rPr>
          <w:lang w:val="en-GB"/>
        </w:rPr>
        <w:t>other</w:t>
      </w:r>
      <w:r w:rsidRPr="00FA4E90">
        <w:rPr>
          <w:spacing w:val="-2"/>
          <w:lang w:val="en-GB"/>
        </w:rPr>
        <w:t xml:space="preserve"> </w:t>
      </w:r>
      <w:r w:rsidRPr="00FA4E90">
        <w:rPr>
          <w:lang w:val="en-GB"/>
        </w:rPr>
        <w:t>customary</w:t>
      </w:r>
      <w:r w:rsidRPr="00FA4E90">
        <w:rPr>
          <w:spacing w:val="-2"/>
          <w:lang w:val="en-GB"/>
        </w:rPr>
        <w:t xml:space="preserve"> </w:t>
      </w:r>
      <w:r w:rsidRPr="00FA4E90">
        <w:rPr>
          <w:lang w:val="en-GB"/>
        </w:rPr>
        <w:t>benefits</w:t>
      </w:r>
    </w:p>
    <w:p w14:paraId="410AA512" w14:textId="77777777" w:rsidR="00585256" w:rsidRPr="00FA4E90" w:rsidRDefault="00585256">
      <w:pPr>
        <w:pStyle w:val="BodyText"/>
        <w:spacing w:before="5"/>
        <w:rPr>
          <w:sz w:val="20"/>
          <w:lang w:val="en-GB"/>
        </w:rPr>
      </w:pPr>
    </w:p>
    <w:p w14:paraId="44BBE90F" w14:textId="1996F2F1" w:rsidR="00585256" w:rsidRPr="00FA4E90" w:rsidRDefault="00F14ED4" w:rsidP="008F6EBF">
      <w:pPr>
        <w:pStyle w:val="BodyText"/>
        <w:spacing w:line="276" w:lineRule="auto"/>
        <w:ind w:left="116" w:right="434"/>
        <w:rPr>
          <w:lang w:val="en-GB"/>
        </w:rPr>
      </w:pPr>
      <w:r w:rsidRPr="00FA4E90">
        <w:rPr>
          <w:b/>
          <w:lang w:val="en-GB"/>
        </w:rPr>
        <w:t xml:space="preserve">Fixed Base Salary </w:t>
      </w:r>
      <w:r w:rsidRPr="00FA4E90">
        <w:rPr>
          <w:lang w:val="en-GB"/>
        </w:rPr>
        <w:t xml:space="preserve">which should remunerate for the role and position and is impacted </w:t>
      </w:r>
      <w:r w:rsidR="008F6EBF" w:rsidRPr="00FA4E90">
        <w:rPr>
          <w:lang w:val="en-GB"/>
        </w:rPr>
        <w:t>by</w:t>
      </w:r>
      <w:r w:rsidRPr="00FA4E90">
        <w:rPr>
          <w:spacing w:val="-59"/>
          <w:lang w:val="en-GB"/>
        </w:rPr>
        <w:t xml:space="preserve"> </w:t>
      </w:r>
      <w:r w:rsidRPr="00FA4E90">
        <w:rPr>
          <w:lang w:val="en-GB"/>
        </w:rPr>
        <w:t>job</w:t>
      </w:r>
      <w:r w:rsidRPr="00FA4E90">
        <w:rPr>
          <w:spacing w:val="-1"/>
          <w:lang w:val="en-GB"/>
        </w:rPr>
        <w:t xml:space="preserve"> </w:t>
      </w:r>
      <w:r w:rsidRPr="00FA4E90">
        <w:rPr>
          <w:lang w:val="en-GB"/>
        </w:rPr>
        <w:t>complexity,</w:t>
      </w:r>
      <w:r w:rsidRPr="00FA4E90">
        <w:rPr>
          <w:spacing w:val="-1"/>
          <w:lang w:val="en-GB"/>
        </w:rPr>
        <w:t xml:space="preserve"> </w:t>
      </w:r>
      <w:r w:rsidRPr="00FA4E90">
        <w:rPr>
          <w:lang w:val="en-GB"/>
        </w:rPr>
        <w:t>responsibility,</w:t>
      </w:r>
      <w:r w:rsidRPr="00FA4E90">
        <w:rPr>
          <w:spacing w:val="1"/>
          <w:lang w:val="en-GB"/>
        </w:rPr>
        <w:t xml:space="preserve"> </w:t>
      </w:r>
      <w:r w:rsidRPr="00FA4E90">
        <w:rPr>
          <w:lang w:val="en-GB"/>
        </w:rPr>
        <w:t>performance</w:t>
      </w:r>
      <w:r w:rsidRPr="00FA4E90">
        <w:rPr>
          <w:spacing w:val="-2"/>
          <w:lang w:val="en-GB"/>
        </w:rPr>
        <w:t xml:space="preserve"> </w:t>
      </w:r>
      <w:r w:rsidRPr="00FA4E90">
        <w:rPr>
          <w:lang w:val="en-GB"/>
        </w:rPr>
        <w:t>and</w:t>
      </w:r>
      <w:r w:rsidRPr="00FA4E90">
        <w:rPr>
          <w:spacing w:val="-1"/>
          <w:lang w:val="en-GB"/>
        </w:rPr>
        <w:t xml:space="preserve"> </w:t>
      </w:r>
      <w:r w:rsidRPr="00FA4E90">
        <w:rPr>
          <w:lang w:val="en-GB"/>
        </w:rPr>
        <w:t>local market</w:t>
      </w:r>
      <w:r w:rsidRPr="00FA4E90">
        <w:rPr>
          <w:spacing w:val="-2"/>
          <w:lang w:val="en-GB"/>
        </w:rPr>
        <w:t xml:space="preserve"> </w:t>
      </w:r>
      <w:r w:rsidRPr="00FA4E90">
        <w:rPr>
          <w:lang w:val="en-GB"/>
        </w:rPr>
        <w:t>conditions.</w:t>
      </w:r>
      <w:r w:rsidR="008F6EBF" w:rsidRPr="00FA4E90">
        <w:rPr>
          <w:lang w:val="en-GB"/>
        </w:rPr>
        <w:t xml:space="preserve"> </w:t>
      </w:r>
      <w:r w:rsidRPr="00FA4E90">
        <w:rPr>
          <w:lang w:val="en-GB"/>
        </w:rPr>
        <w:t>The</w:t>
      </w:r>
      <w:r w:rsidRPr="00FA4E90">
        <w:rPr>
          <w:spacing w:val="-2"/>
          <w:lang w:val="en-GB"/>
        </w:rPr>
        <w:t xml:space="preserve"> </w:t>
      </w:r>
      <w:r w:rsidRPr="00FA4E90">
        <w:rPr>
          <w:lang w:val="en-GB"/>
        </w:rPr>
        <w:t>fixed</w:t>
      </w:r>
      <w:r w:rsidRPr="00FA4E90">
        <w:rPr>
          <w:spacing w:val="-3"/>
          <w:lang w:val="en-GB"/>
        </w:rPr>
        <w:t xml:space="preserve"> </w:t>
      </w:r>
      <w:r w:rsidRPr="00FA4E90">
        <w:rPr>
          <w:lang w:val="en-GB"/>
        </w:rPr>
        <w:t>salary is</w:t>
      </w:r>
      <w:r w:rsidRPr="00FA4E90">
        <w:rPr>
          <w:spacing w:val="-3"/>
          <w:lang w:val="en-GB"/>
        </w:rPr>
        <w:t xml:space="preserve"> </w:t>
      </w:r>
      <w:r w:rsidRPr="00FA4E90">
        <w:rPr>
          <w:lang w:val="en-GB"/>
        </w:rPr>
        <w:t>normally revised</w:t>
      </w:r>
      <w:r w:rsidRPr="00FA4E90">
        <w:rPr>
          <w:spacing w:val="-1"/>
          <w:lang w:val="en-GB"/>
        </w:rPr>
        <w:t xml:space="preserve"> </w:t>
      </w:r>
      <w:r w:rsidRPr="00FA4E90">
        <w:rPr>
          <w:lang w:val="en-GB"/>
        </w:rPr>
        <w:t>annually.</w:t>
      </w:r>
    </w:p>
    <w:p w14:paraId="77E8B572" w14:textId="77777777" w:rsidR="00585256" w:rsidRPr="00FA4E90" w:rsidRDefault="00585256">
      <w:pPr>
        <w:pStyle w:val="BodyText"/>
        <w:spacing w:before="4"/>
        <w:rPr>
          <w:sz w:val="20"/>
          <w:lang w:val="en-GB"/>
        </w:rPr>
      </w:pPr>
    </w:p>
    <w:p w14:paraId="748A1905" w14:textId="77777777" w:rsidR="00030FB4" w:rsidRPr="00FA4E90" w:rsidRDefault="00F14ED4" w:rsidP="00030FB4">
      <w:pPr>
        <w:pStyle w:val="BodyText"/>
        <w:spacing w:before="1" w:line="276" w:lineRule="auto"/>
        <w:ind w:left="116" w:right="92"/>
        <w:rPr>
          <w:lang w:val="en-GB"/>
        </w:rPr>
      </w:pPr>
      <w:r w:rsidRPr="00FA4E90">
        <w:rPr>
          <w:b/>
          <w:lang w:val="en-GB"/>
        </w:rPr>
        <w:t xml:space="preserve">Short-term variable remuneration </w:t>
      </w:r>
      <w:r w:rsidR="00030FB4" w:rsidRPr="00FA4E90">
        <w:rPr>
          <w:lang w:val="en-GB"/>
        </w:rPr>
        <w:t>shall be based on the achievement of predetermined set targets and the variable remuneration shall have a predetermined ceiling. The result must be linked to measurable goals. No compensation can be paid if there is no clear connection to the goals being achieved.</w:t>
      </w:r>
    </w:p>
    <w:p w14:paraId="70EECE1F" w14:textId="77777777" w:rsidR="00030FB4" w:rsidRPr="00FA4E90" w:rsidRDefault="00030FB4" w:rsidP="00030FB4">
      <w:pPr>
        <w:pStyle w:val="BodyText"/>
        <w:spacing w:before="1" w:line="276" w:lineRule="auto"/>
        <w:ind w:left="116" w:right="92"/>
        <w:rPr>
          <w:lang w:val="en-GB"/>
        </w:rPr>
      </w:pPr>
    </w:p>
    <w:p w14:paraId="5C0A30FA" w14:textId="77777777" w:rsidR="0032684E" w:rsidRPr="00FA4E90" w:rsidRDefault="00030FB4" w:rsidP="009A15CC">
      <w:pPr>
        <w:pStyle w:val="BodyText"/>
        <w:spacing w:before="1" w:line="276" w:lineRule="auto"/>
        <w:ind w:left="116" w:right="92"/>
        <w:rPr>
          <w:lang w:val="en-GB"/>
        </w:rPr>
      </w:pPr>
      <w:r w:rsidRPr="00FA4E90">
        <w:rPr>
          <w:lang w:val="en-GB"/>
        </w:rPr>
        <w:t xml:space="preserve">A short-term program with variable pay aims to ensure the company's long-term sustainability and a maximum cost including </w:t>
      </w:r>
      <w:r w:rsidR="002A5A69" w:rsidRPr="00FA4E90">
        <w:rPr>
          <w:lang w:val="en-GB"/>
        </w:rPr>
        <w:t>social charges for variable remuneration may not exceed the fixed remuneration to the company’s senior executives.</w:t>
      </w:r>
    </w:p>
    <w:p w14:paraId="0DC2A4D0" w14:textId="77777777" w:rsidR="0032684E" w:rsidRPr="00FA4E90" w:rsidRDefault="0032684E" w:rsidP="009A15CC">
      <w:pPr>
        <w:pStyle w:val="BodyText"/>
        <w:spacing w:before="1" w:line="276" w:lineRule="auto"/>
        <w:ind w:left="116" w:right="92"/>
        <w:rPr>
          <w:lang w:val="en-GB"/>
        </w:rPr>
      </w:pPr>
    </w:p>
    <w:p w14:paraId="6E8EFE58" w14:textId="49F6E0EA" w:rsidR="00585256" w:rsidRPr="00FA4E90" w:rsidRDefault="0032684E" w:rsidP="009A15CC">
      <w:pPr>
        <w:pStyle w:val="BodyText"/>
        <w:spacing w:before="1" w:line="276" w:lineRule="auto"/>
        <w:ind w:left="116" w:right="92"/>
        <w:rPr>
          <w:lang w:val="en-GB"/>
        </w:rPr>
      </w:pPr>
      <w:r w:rsidRPr="00FA4E90">
        <w:rPr>
          <w:b/>
          <w:bCs/>
          <w:lang w:val="en-GB"/>
        </w:rPr>
        <w:t>Long-term incentive plans</w:t>
      </w:r>
      <w:r w:rsidRPr="00FA4E90">
        <w:rPr>
          <w:lang w:val="en-GB"/>
        </w:rPr>
        <w:t xml:space="preserve"> may be introduced for some of its employees to create confidence in and commitment to the Group’s long-term financial performance. Set up of long term incentive plan is proposed by the Board and decided upon in the Annual General Meeting.</w:t>
      </w:r>
      <w:r w:rsidR="002A5A69" w:rsidRPr="00FA4E90">
        <w:rPr>
          <w:lang w:val="en-GB"/>
        </w:rPr>
        <w:t xml:space="preserve">  </w:t>
      </w:r>
    </w:p>
    <w:p w14:paraId="6886EA8C" w14:textId="478FB13B" w:rsidR="0032684E" w:rsidRPr="00FA4E90" w:rsidRDefault="0032684E" w:rsidP="0032684E">
      <w:pPr>
        <w:pStyle w:val="BodyText"/>
        <w:spacing w:before="1" w:line="276" w:lineRule="auto"/>
        <w:ind w:right="92"/>
        <w:rPr>
          <w:lang w:val="en-GB"/>
        </w:rPr>
        <w:sectPr w:rsidR="0032684E" w:rsidRPr="00FA4E90">
          <w:headerReference w:type="default" r:id="rId10"/>
          <w:footerReference w:type="default" r:id="rId11"/>
          <w:type w:val="continuous"/>
          <w:pgSz w:w="11910" w:h="16840"/>
          <w:pgMar w:top="1920" w:right="1320" w:bottom="1600" w:left="1300" w:header="708" w:footer="1404" w:gutter="0"/>
          <w:pgNumType w:start="1"/>
          <w:cols w:space="720"/>
        </w:sectPr>
      </w:pPr>
    </w:p>
    <w:p w14:paraId="1AE0F4D2" w14:textId="77777777" w:rsidR="00585256" w:rsidRPr="00FA4E90" w:rsidRDefault="00585256">
      <w:pPr>
        <w:pStyle w:val="BodyText"/>
        <w:rPr>
          <w:sz w:val="20"/>
          <w:lang w:val="en-GB"/>
        </w:rPr>
      </w:pPr>
    </w:p>
    <w:p w14:paraId="431CEEB6" w14:textId="77777777" w:rsidR="00585256" w:rsidRPr="00FA4E90" w:rsidRDefault="00585256">
      <w:pPr>
        <w:pStyle w:val="BodyText"/>
        <w:rPr>
          <w:sz w:val="20"/>
          <w:lang w:val="en-GB"/>
        </w:rPr>
      </w:pPr>
    </w:p>
    <w:p w14:paraId="47FE8E77" w14:textId="77777777" w:rsidR="00585256" w:rsidRPr="00FA4E90" w:rsidRDefault="00585256">
      <w:pPr>
        <w:pStyle w:val="BodyText"/>
        <w:spacing w:before="1"/>
        <w:rPr>
          <w:sz w:val="18"/>
          <w:lang w:val="en-GB"/>
        </w:rPr>
      </w:pPr>
    </w:p>
    <w:p w14:paraId="0BAC369D" w14:textId="77777777" w:rsidR="00585256" w:rsidRPr="00FA4E90" w:rsidRDefault="00F14ED4">
      <w:pPr>
        <w:pStyle w:val="BodyText"/>
        <w:spacing w:before="94" w:line="276" w:lineRule="auto"/>
        <w:ind w:left="116" w:right="277"/>
        <w:rPr>
          <w:lang w:val="en-GB"/>
        </w:rPr>
      </w:pPr>
      <w:r w:rsidRPr="00FA4E90">
        <w:rPr>
          <w:b/>
          <w:lang w:val="en-GB"/>
        </w:rPr>
        <w:t xml:space="preserve">Pension and other customary benefits </w:t>
      </w:r>
      <w:r w:rsidRPr="00FA4E90">
        <w:rPr>
          <w:lang w:val="en-GB"/>
        </w:rPr>
        <w:t>aim at ensuring senior executives and employees</w:t>
      </w:r>
      <w:r w:rsidRPr="00FA4E90">
        <w:rPr>
          <w:spacing w:val="-59"/>
          <w:lang w:val="en-GB"/>
        </w:rPr>
        <w:t xml:space="preserve"> </w:t>
      </w:r>
      <w:r w:rsidRPr="00FA4E90">
        <w:rPr>
          <w:lang w:val="en-GB"/>
        </w:rPr>
        <w:t>an appropriate standard of living after retirement as well as personal insurance during</w:t>
      </w:r>
      <w:r w:rsidRPr="00FA4E90">
        <w:rPr>
          <w:spacing w:val="1"/>
          <w:lang w:val="en-GB"/>
        </w:rPr>
        <w:t xml:space="preserve"> </w:t>
      </w:r>
      <w:r w:rsidRPr="00FA4E90">
        <w:rPr>
          <w:lang w:val="en-GB"/>
        </w:rPr>
        <w:t>employment. Pension and insurance provisions are in accordance with local laws,</w:t>
      </w:r>
      <w:r w:rsidRPr="00FA4E90">
        <w:rPr>
          <w:spacing w:val="1"/>
          <w:lang w:val="en-GB"/>
        </w:rPr>
        <w:t xml:space="preserve"> </w:t>
      </w:r>
      <w:r w:rsidRPr="00FA4E90">
        <w:rPr>
          <w:lang w:val="en-GB"/>
        </w:rPr>
        <w:t>regulations and market practice either collectively agreed schemes or company determined</w:t>
      </w:r>
      <w:r w:rsidRPr="00FA4E90">
        <w:rPr>
          <w:spacing w:val="-59"/>
          <w:lang w:val="en-GB"/>
        </w:rPr>
        <w:t xml:space="preserve"> </w:t>
      </w:r>
      <w:r w:rsidRPr="00FA4E90">
        <w:rPr>
          <w:lang w:val="en-GB"/>
        </w:rPr>
        <w:t>schemes,</w:t>
      </w:r>
      <w:r w:rsidRPr="00FA4E90">
        <w:rPr>
          <w:spacing w:val="1"/>
          <w:lang w:val="en-GB"/>
        </w:rPr>
        <w:t xml:space="preserve"> </w:t>
      </w:r>
      <w:r w:rsidRPr="00FA4E90">
        <w:rPr>
          <w:lang w:val="en-GB"/>
        </w:rPr>
        <w:t>or</w:t>
      </w:r>
      <w:r w:rsidRPr="00FA4E90">
        <w:rPr>
          <w:spacing w:val="1"/>
          <w:lang w:val="en-GB"/>
        </w:rPr>
        <w:t xml:space="preserve"> </w:t>
      </w:r>
      <w:r w:rsidRPr="00FA4E90">
        <w:rPr>
          <w:lang w:val="en-GB"/>
        </w:rPr>
        <w:t>a</w:t>
      </w:r>
      <w:r w:rsidRPr="00FA4E90">
        <w:rPr>
          <w:spacing w:val="-2"/>
          <w:lang w:val="en-GB"/>
        </w:rPr>
        <w:t xml:space="preserve"> </w:t>
      </w:r>
      <w:r w:rsidRPr="00FA4E90">
        <w:rPr>
          <w:lang w:val="en-GB"/>
        </w:rPr>
        <w:t>combination thereof.</w:t>
      </w:r>
    </w:p>
    <w:p w14:paraId="68B7CE2B" w14:textId="77777777" w:rsidR="00585256" w:rsidRPr="00FA4E90" w:rsidRDefault="00F14ED4">
      <w:pPr>
        <w:pStyle w:val="BodyText"/>
        <w:spacing w:before="201" w:line="276" w:lineRule="auto"/>
        <w:ind w:left="116" w:right="471"/>
        <w:rPr>
          <w:lang w:val="en-GB"/>
        </w:rPr>
      </w:pPr>
      <w:r w:rsidRPr="00FA4E90">
        <w:rPr>
          <w:lang w:val="en-GB"/>
        </w:rPr>
        <w:t>Other benefits shall be customary and facilitate that the senior executives and employees</w:t>
      </w:r>
      <w:r w:rsidRPr="00FA4E90">
        <w:rPr>
          <w:spacing w:val="-59"/>
          <w:lang w:val="en-GB"/>
        </w:rPr>
        <w:t xml:space="preserve"> </w:t>
      </w:r>
      <w:r w:rsidRPr="00FA4E90">
        <w:rPr>
          <w:lang w:val="en-GB"/>
        </w:rPr>
        <w:t>can carry out their duties, for example a company car in accordance with Company Car</w:t>
      </w:r>
      <w:r w:rsidRPr="00FA4E90">
        <w:rPr>
          <w:spacing w:val="1"/>
          <w:lang w:val="en-GB"/>
        </w:rPr>
        <w:t xml:space="preserve"> </w:t>
      </w:r>
      <w:r w:rsidRPr="00FA4E90">
        <w:rPr>
          <w:lang w:val="en-GB"/>
        </w:rPr>
        <w:t>Policy,</w:t>
      </w:r>
      <w:r w:rsidRPr="00FA4E90">
        <w:rPr>
          <w:spacing w:val="1"/>
          <w:lang w:val="en-GB"/>
        </w:rPr>
        <w:t xml:space="preserve"> </w:t>
      </w:r>
      <w:r w:rsidRPr="00FA4E90">
        <w:rPr>
          <w:lang w:val="en-GB"/>
        </w:rPr>
        <w:t>health care and health care</w:t>
      </w:r>
      <w:r w:rsidRPr="00FA4E90">
        <w:rPr>
          <w:spacing w:val="-3"/>
          <w:lang w:val="en-GB"/>
        </w:rPr>
        <w:t xml:space="preserve"> </w:t>
      </w:r>
      <w:r w:rsidRPr="00FA4E90">
        <w:rPr>
          <w:lang w:val="en-GB"/>
        </w:rPr>
        <w:t>insurance.</w:t>
      </w:r>
    </w:p>
    <w:p w14:paraId="6E6D3D1B" w14:textId="77777777" w:rsidR="00585256" w:rsidRPr="00FA4E90" w:rsidRDefault="00585256">
      <w:pPr>
        <w:pStyle w:val="BodyText"/>
        <w:rPr>
          <w:sz w:val="24"/>
          <w:lang w:val="en-GB"/>
        </w:rPr>
      </w:pPr>
    </w:p>
    <w:p w14:paraId="53C09240" w14:textId="77777777" w:rsidR="00585256" w:rsidRPr="00FA4E90" w:rsidRDefault="00F14ED4">
      <w:pPr>
        <w:pStyle w:val="Heading1"/>
        <w:spacing w:before="138"/>
        <w:rPr>
          <w:lang w:val="en-GB"/>
        </w:rPr>
      </w:pPr>
      <w:r w:rsidRPr="00FA4E90">
        <w:rPr>
          <w:lang w:val="en-GB"/>
        </w:rPr>
        <w:t>Notice</w:t>
      </w:r>
      <w:r w:rsidRPr="00FA4E90">
        <w:rPr>
          <w:spacing w:val="-1"/>
          <w:lang w:val="en-GB"/>
        </w:rPr>
        <w:t xml:space="preserve"> </w:t>
      </w:r>
      <w:r w:rsidRPr="00FA4E90">
        <w:rPr>
          <w:lang w:val="en-GB"/>
        </w:rPr>
        <w:t>of</w:t>
      </w:r>
      <w:r w:rsidRPr="00FA4E90">
        <w:rPr>
          <w:spacing w:val="-2"/>
          <w:lang w:val="en-GB"/>
        </w:rPr>
        <w:t xml:space="preserve"> </w:t>
      </w:r>
      <w:r w:rsidRPr="00FA4E90">
        <w:rPr>
          <w:lang w:val="en-GB"/>
        </w:rPr>
        <w:t>termination</w:t>
      </w:r>
      <w:r w:rsidRPr="00FA4E90">
        <w:rPr>
          <w:spacing w:val="-4"/>
          <w:lang w:val="en-GB"/>
        </w:rPr>
        <w:t xml:space="preserve"> </w:t>
      </w:r>
      <w:r w:rsidRPr="00FA4E90">
        <w:rPr>
          <w:lang w:val="en-GB"/>
        </w:rPr>
        <w:t>and</w:t>
      </w:r>
      <w:r w:rsidRPr="00FA4E90">
        <w:rPr>
          <w:spacing w:val="-1"/>
          <w:lang w:val="en-GB"/>
        </w:rPr>
        <w:t xml:space="preserve"> </w:t>
      </w:r>
      <w:r w:rsidRPr="00FA4E90">
        <w:rPr>
          <w:lang w:val="en-GB"/>
        </w:rPr>
        <w:t>severance pay</w:t>
      </w:r>
    </w:p>
    <w:p w14:paraId="1DB78DAC" w14:textId="77777777" w:rsidR="00585256" w:rsidRPr="00FA4E90" w:rsidRDefault="00F14ED4">
      <w:pPr>
        <w:pStyle w:val="BodyText"/>
        <w:spacing w:before="38" w:line="276" w:lineRule="auto"/>
        <w:ind w:left="116" w:right="276"/>
        <w:rPr>
          <w:lang w:val="en-GB"/>
        </w:rPr>
      </w:pPr>
      <w:r w:rsidRPr="00FA4E90">
        <w:rPr>
          <w:lang w:val="en-GB"/>
        </w:rPr>
        <w:t>The maximum notice period in any senior executive’s contract is generally 6 months, and in</w:t>
      </w:r>
      <w:r w:rsidRPr="00FA4E90">
        <w:rPr>
          <w:spacing w:val="-59"/>
          <w:lang w:val="en-GB"/>
        </w:rPr>
        <w:t xml:space="preserve"> </w:t>
      </w:r>
      <w:r w:rsidRPr="00FA4E90">
        <w:rPr>
          <w:lang w:val="en-GB"/>
        </w:rPr>
        <w:t>exceptional</w:t>
      </w:r>
      <w:r w:rsidRPr="00FA4E90">
        <w:rPr>
          <w:spacing w:val="-1"/>
          <w:lang w:val="en-GB"/>
        </w:rPr>
        <w:t xml:space="preserve"> </w:t>
      </w:r>
      <w:r w:rsidRPr="00FA4E90">
        <w:rPr>
          <w:lang w:val="en-GB"/>
        </w:rPr>
        <w:t>cases,</w:t>
      </w:r>
      <w:r w:rsidRPr="00FA4E90">
        <w:rPr>
          <w:spacing w:val="-2"/>
          <w:lang w:val="en-GB"/>
        </w:rPr>
        <w:t xml:space="preserve"> </w:t>
      </w:r>
      <w:r w:rsidRPr="00FA4E90">
        <w:rPr>
          <w:lang w:val="en-GB"/>
        </w:rPr>
        <w:t>twelve</w:t>
      </w:r>
      <w:r w:rsidRPr="00FA4E90">
        <w:rPr>
          <w:spacing w:val="-1"/>
          <w:lang w:val="en-GB"/>
        </w:rPr>
        <w:t xml:space="preserve"> </w:t>
      </w:r>
      <w:r w:rsidRPr="00FA4E90">
        <w:rPr>
          <w:lang w:val="en-GB"/>
        </w:rPr>
        <w:t>months,</w:t>
      </w:r>
      <w:r w:rsidRPr="00FA4E90">
        <w:rPr>
          <w:spacing w:val="-2"/>
          <w:lang w:val="en-GB"/>
        </w:rPr>
        <w:t xml:space="preserve"> </w:t>
      </w:r>
      <w:r w:rsidRPr="00FA4E90">
        <w:rPr>
          <w:lang w:val="en-GB"/>
        </w:rPr>
        <w:t>during</w:t>
      </w:r>
      <w:r w:rsidRPr="00FA4E90">
        <w:rPr>
          <w:spacing w:val="-2"/>
          <w:lang w:val="en-GB"/>
        </w:rPr>
        <w:t xml:space="preserve"> </w:t>
      </w:r>
      <w:r w:rsidRPr="00FA4E90">
        <w:rPr>
          <w:lang w:val="en-GB"/>
        </w:rPr>
        <w:t>which</w:t>
      </w:r>
      <w:r w:rsidRPr="00FA4E90">
        <w:rPr>
          <w:spacing w:val="-1"/>
          <w:lang w:val="en-GB"/>
        </w:rPr>
        <w:t xml:space="preserve"> </w:t>
      </w:r>
      <w:r w:rsidRPr="00FA4E90">
        <w:rPr>
          <w:lang w:val="en-GB"/>
        </w:rPr>
        <w:t>time</w:t>
      </w:r>
      <w:r w:rsidRPr="00FA4E90">
        <w:rPr>
          <w:spacing w:val="-1"/>
          <w:lang w:val="en-GB"/>
        </w:rPr>
        <w:t xml:space="preserve"> </w:t>
      </w:r>
      <w:r w:rsidRPr="00FA4E90">
        <w:rPr>
          <w:lang w:val="en-GB"/>
        </w:rPr>
        <w:t>salary payment</w:t>
      </w:r>
      <w:r w:rsidRPr="00FA4E90">
        <w:rPr>
          <w:spacing w:val="2"/>
          <w:lang w:val="en-GB"/>
        </w:rPr>
        <w:t xml:space="preserve"> </w:t>
      </w:r>
      <w:r w:rsidRPr="00FA4E90">
        <w:rPr>
          <w:lang w:val="en-GB"/>
        </w:rPr>
        <w:t>will</w:t>
      </w:r>
      <w:r w:rsidRPr="00FA4E90">
        <w:rPr>
          <w:spacing w:val="-1"/>
          <w:lang w:val="en-GB"/>
        </w:rPr>
        <w:t xml:space="preserve"> </w:t>
      </w:r>
      <w:r w:rsidRPr="00FA4E90">
        <w:rPr>
          <w:lang w:val="en-GB"/>
        </w:rPr>
        <w:t>continue.</w:t>
      </w:r>
    </w:p>
    <w:p w14:paraId="25C2D2F5" w14:textId="57B46EEF" w:rsidR="00585256" w:rsidRPr="00FA4E90" w:rsidRDefault="007D79A9">
      <w:pPr>
        <w:pStyle w:val="BodyText"/>
        <w:spacing w:before="1" w:line="276" w:lineRule="auto"/>
        <w:ind w:left="116" w:right="482"/>
        <w:rPr>
          <w:lang w:val="en-GB"/>
        </w:rPr>
      </w:pPr>
      <w:r>
        <w:rPr>
          <w:lang w:val="en-GB"/>
        </w:rPr>
        <w:t>Employees’</w:t>
      </w:r>
      <w:r w:rsidR="00F14ED4" w:rsidRPr="00FA4E90">
        <w:rPr>
          <w:lang w:val="en-GB"/>
        </w:rPr>
        <w:t xml:space="preserve"> notice of termination will follow local laws or collective agreements where</w:t>
      </w:r>
      <w:r w:rsidR="00F14ED4" w:rsidRPr="00FA4E90">
        <w:rPr>
          <w:spacing w:val="1"/>
          <w:lang w:val="en-GB"/>
        </w:rPr>
        <w:t xml:space="preserve"> </w:t>
      </w:r>
      <w:r w:rsidR="00F14ED4" w:rsidRPr="00FA4E90">
        <w:rPr>
          <w:lang w:val="en-GB"/>
        </w:rPr>
        <w:t xml:space="preserve">applicable. Severance pay should not transcend the equivalence of the </w:t>
      </w:r>
      <w:r w:rsidR="00B939EC">
        <w:rPr>
          <w:lang w:val="en-GB"/>
        </w:rPr>
        <w:t>employee’s</w:t>
      </w:r>
      <w:r w:rsidR="00F14ED4" w:rsidRPr="00FA4E90">
        <w:rPr>
          <w:lang w:val="en-GB"/>
        </w:rPr>
        <w:t xml:space="preserve"> notice</w:t>
      </w:r>
      <w:r w:rsidR="00F14ED4" w:rsidRPr="00FA4E90">
        <w:rPr>
          <w:spacing w:val="-59"/>
          <w:lang w:val="en-GB"/>
        </w:rPr>
        <w:t xml:space="preserve"> </w:t>
      </w:r>
      <w:r w:rsidR="00F14ED4" w:rsidRPr="00FA4E90">
        <w:rPr>
          <w:lang w:val="en-GB"/>
        </w:rPr>
        <w:t>period.</w:t>
      </w:r>
    </w:p>
    <w:sectPr w:rsidR="00585256" w:rsidRPr="00FA4E90">
      <w:pgSz w:w="11910" w:h="16840"/>
      <w:pgMar w:top="1920" w:right="1320" w:bottom="1600" w:left="1300" w:header="708" w:footer="14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B4691D" w14:textId="77777777" w:rsidR="001B0823" w:rsidRDefault="001B0823">
      <w:r>
        <w:separator/>
      </w:r>
    </w:p>
  </w:endnote>
  <w:endnote w:type="continuationSeparator" w:id="0">
    <w:p w14:paraId="619DF0D7" w14:textId="77777777" w:rsidR="001B0823" w:rsidRDefault="001B0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4A260" w14:textId="2285433A" w:rsidR="00585256" w:rsidRDefault="00905DE3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43808" behindDoc="1" locked="0" layoutInCell="1" allowOverlap="1" wp14:anchorId="59419701" wp14:editId="7A18BFDC">
              <wp:simplePos x="0" y="0"/>
              <wp:positionH relativeFrom="page">
                <wp:posOffset>1882140</wp:posOffset>
              </wp:positionH>
              <wp:positionV relativeFrom="page">
                <wp:posOffset>9660890</wp:posOffset>
              </wp:positionV>
              <wp:extent cx="3796030" cy="375920"/>
              <wp:effectExtent l="0" t="0" r="0" b="0"/>
              <wp:wrapNone/>
              <wp:docPr id="3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96030" cy="375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33689B" w14:textId="77777777" w:rsidR="00585256" w:rsidRDefault="00F14ED4">
                          <w:pPr>
                            <w:spacing w:line="184" w:lineRule="exact"/>
                            <w:ind w:left="20" w:right="17"/>
                            <w:jc w:val="center"/>
                            <w:rPr>
                              <w:rFonts w:ascii="Calibri" w:hAnsi="Calibri"/>
                              <w:sz w:val="16"/>
                            </w:rPr>
                          </w:pPr>
                          <w:r>
                            <w:rPr>
                              <w:rFonts w:ascii="Calibri" w:hAnsi="Calibri"/>
                              <w:sz w:val="16"/>
                            </w:rPr>
                            <w:t>Doro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AB,</w:t>
                          </w:r>
                          <w:r>
                            <w:rPr>
                              <w:rFonts w:ascii="Calibri" w:hAnsi="Calibri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Jörgen</w:t>
                          </w:r>
                          <w:r>
                            <w:rPr>
                              <w:rFonts w:ascii="Calibri" w:hAnsi="Calibri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Kocksgatan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1B,</w:t>
                          </w:r>
                          <w:r>
                            <w:rPr>
                              <w:rFonts w:ascii="Calibri" w:hAnsi="Calibri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SE-211 20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Malmö,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Sweden</w:t>
                          </w:r>
                        </w:p>
                        <w:p w14:paraId="3140EAAF" w14:textId="77777777" w:rsidR="00585256" w:rsidRDefault="00F14ED4">
                          <w:pPr>
                            <w:spacing w:before="1"/>
                            <w:ind w:left="20" w:right="18"/>
                            <w:jc w:val="center"/>
                            <w:rPr>
                              <w:rFonts w:ascii="Calibri" w:hAnsi="Calibri"/>
                              <w:sz w:val="16"/>
                            </w:rPr>
                          </w:pPr>
                          <w:r>
                            <w:rPr>
                              <w:rFonts w:ascii="Calibri" w:hAnsi="Calibri"/>
                              <w:sz w:val="16"/>
                            </w:rPr>
                            <w:t xml:space="preserve">Phone: +46 46 280 50 00 | Fax: +46 46 280 50 01 | Email: </w:t>
                          </w:r>
                          <w:hyperlink r:id="rId1">
                            <w:r>
                              <w:rPr>
                                <w:rFonts w:ascii="Calibri" w:hAnsi="Calibri"/>
                                <w:sz w:val="16"/>
                              </w:rPr>
                              <w:t xml:space="preserve">info@doro.com </w:t>
                            </w:r>
                          </w:hyperlink>
                          <w:r>
                            <w:rPr>
                              <w:rFonts w:ascii="Calibri" w:hAnsi="Calibri"/>
                              <w:sz w:val="16"/>
                            </w:rPr>
                            <w:t xml:space="preserve">| </w:t>
                          </w:r>
                          <w:hyperlink r:id="rId2">
                            <w:r>
                              <w:rPr>
                                <w:rFonts w:ascii="Calibri" w:hAnsi="Calibri"/>
                                <w:sz w:val="16"/>
                              </w:rPr>
                              <w:t>www.doro.com</w:t>
                            </w:r>
                          </w:hyperlink>
                          <w:r>
                            <w:rPr>
                              <w:rFonts w:ascii="Calibri" w:hAnsi="Calibri"/>
                              <w:spacing w:val="-3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VAT</w:t>
                          </w:r>
                          <w:r>
                            <w:rPr>
                              <w:rFonts w:ascii="Calibri" w:hAnsi="Calibri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No. SE556161942901 |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Seat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of</w:t>
                          </w:r>
                          <w:r>
                            <w:rPr>
                              <w:rFonts w:ascii="Calibri" w:hAnsi="Calibri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board Malmö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419701" id="_x0000_t202" coordsize="21600,21600" o:spt="202" path="m,l,21600r21600,l21600,xe">
              <v:stroke joinstyle="miter"/>
              <v:path gradientshapeok="t" o:connecttype="rect"/>
            </v:shapetype>
            <v:shape id="docshape2" o:spid="_x0000_s1027" type="#_x0000_t202" style="position:absolute;margin-left:148.2pt;margin-top:760.7pt;width:298.9pt;height:29.6pt;z-index:-15772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" filled="f" stroked="f">
              <v:textbox inset="0,0,0,0">
                <w:txbxContent>
                  <w:p w14:paraId="4A33689B" w14:textId="77777777" w:rsidR="00585256" w:rsidRDefault="00F14ED4">
                    <w:pPr>
                      <w:spacing w:line="184" w:lineRule="exact"/>
                      <w:ind w:left="20" w:right="17"/>
                      <w:jc w:val="center"/>
                      <w:rPr>
                        <w:rFonts w:ascii="Calibri" w:hAnsi="Calibri"/>
                        <w:sz w:val="16"/>
                      </w:rPr>
                    </w:pPr>
                    <w:r>
                      <w:rPr>
                        <w:rFonts w:ascii="Calibri" w:hAnsi="Calibri"/>
                        <w:sz w:val="16"/>
                      </w:rPr>
                      <w:t>Doro</w:t>
                    </w:r>
                    <w:r>
                      <w:rPr>
                        <w:rFonts w:ascii="Calibri" w:hAnsi="Calibri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AB,</w:t>
                    </w:r>
                    <w:r>
                      <w:rPr>
                        <w:rFonts w:ascii="Calibri" w:hAnsi="Calibri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Jörgen</w:t>
                    </w:r>
                    <w:r>
                      <w:rPr>
                        <w:rFonts w:ascii="Calibri" w:hAnsi="Calibri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Kocksgatan</w:t>
                    </w:r>
                    <w:r>
                      <w:rPr>
                        <w:rFonts w:ascii="Calibri" w:hAnsi="Calibri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1B,</w:t>
                    </w:r>
                    <w:r>
                      <w:rPr>
                        <w:rFonts w:ascii="Calibri" w:hAnsi="Calibri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SE-211 20</w:t>
                    </w:r>
                    <w:r>
                      <w:rPr>
                        <w:rFonts w:ascii="Calibri" w:hAnsi="Calibri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Malmö,</w:t>
                    </w:r>
                    <w:r>
                      <w:rPr>
                        <w:rFonts w:ascii="Calibri" w:hAnsi="Calibri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Sweden</w:t>
                    </w:r>
                  </w:p>
                  <w:p w14:paraId="3140EAAF" w14:textId="77777777" w:rsidR="00585256" w:rsidRDefault="00F14ED4">
                    <w:pPr>
                      <w:spacing w:before="1"/>
                      <w:ind w:left="20" w:right="18"/>
                      <w:jc w:val="center"/>
                      <w:rPr>
                        <w:rFonts w:ascii="Calibri" w:hAnsi="Calibri"/>
                        <w:sz w:val="16"/>
                      </w:rPr>
                    </w:pPr>
                    <w:r>
                      <w:rPr>
                        <w:rFonts w:ascii="Calibri" w:hAnsi="Calibri"/>
                        <w:sz w:val="16"/>
                      </w:rPr>
                      <w:t xml:space="preserve">Phone: +46 46 280 50 00 | Fax: +46 46 280 50 01 | Email: </w:t>
                    </w:r>
                    <w:hyperlink r:id="rId3">
                      <w:r>
                        <w:rPr>
                          <w:rFonts w:ascii="Calibri" w:hAnsi="Calibri"/>
                          <w:sz w:val="16"/>
                        </w:rPr>
                        <w:t xml:space="preserve">info@doro.com </w:t>
                      </w:r>
                    </w:hyperlink>
                    <w:r>
                      <w:rPr>
                        <w:rFonts w:ascii="Calibri" w:hAnsi="Calibri"/>
                        <w:sz w:val="16"/>
                      </w:rPr>
                      <w:t xml:space="preserve">| </w:t>
                    </w:r>
                    <w:hyperlink r:id="rId4">
                      <w:r>
                        <w:rPr>
                          <w:rFonts w:ascii="Calibri" w:hAnsi="Calibri"/>
                          <w:sz w:val="16"/>
                        </w:rPr>
                        <w:t>www.doro.com</w:t>
                      </w:r>
                    </w:hyperlink>
                    <w:r>
                      <w:rPr>
                        <w:rFonts w:ascii="Calibri" w:hAnsi="Calibri"/>
                        <w:spacing w:val="-34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VAT</w:t>
                    </w:r>
                    <w:r>
                      <w:rPr>
                        <w:rFonts w:ascii="Calibri" w:hAnsi="Calibri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No. SE556161942901 |</w:t>
                    </w:r>
                    <w:r>
                      <w:rPr>
                        <w:rFonts w:ascii="Calibri" w:hAnsi="Calibri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Seat</w:t>
                    </w:r>
                    <w:r>
                      <w:rPr>
                        <w:rFonts w:ascii="Calibri" w:hAnsi="Calibri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of</w:t>
                    </w:r>
                    <w:r>
                      <w:rPr>
                        <w:rFonts w:ascii="Calibri" w:hAnsi="Calibri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board Malmö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44320" behindDoc="1" locked="0" layoutInCell="1" allowOverlap="1" wp14:anchorId="444AD86E" wp14:editId="2906E594">
              <wp:simplePos x="0" y="0"/>
              <wp:positionH relativeFrom="page">
                <wp:posOffset>3566795</wp:posOffset>
              </wp:positionH>
              <wp:positionV relativeFrom="page">
                <wp:posOffset>10154285</wp:posOffset>
              </wp:positionV>
              <wp:extent cx="429895" cy="101600"/>
              <wp:effectExtent l="0" t="0" r="0" b="0"/>
              <wp:wrapNone/>
              <wp:docPr id="2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9895" cy="10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FFB37F" w14:textId="77777777" w:rsidR="00585256" w:rsidRDefault="00F14ED4">
                          <w:pPr>
                            <w:spacing w:line="142" w:lineRule="exact"/>
                            <w:ind w:left="20"/>
                            <w:rPr>
                              <w:rFonts w:ascii="Calibri"/>
                              <w:sz w:val="12"/>
                            </w:rPr>
                          </w:pPr>
                          <w:r>
                            <w:rPr>
                              <w:rFonts w:ascii="Calibri"/>
                              <w:sz w:val="12"/>
                            </w:rPr>
                            <w:t>Template</w:t>
                          </w:r>
                          <w:r>
                            <w:rPr>
                              <w:rFonts w:ascii="Calibri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2"/>
                            </w:rPr>
                            <w:t>v.6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44AD86E" id="docshape3" o:spid="_x0000_s1028" type="#_x0000_t202" style="position:absolute;margin-left:280.85pt;margin-top:799.55pt;width:33.85pt;height:8pt;z-index:-15772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" filled="f" stroked="f">
              <v:textbox inset="0,0,0,0">
                <w:txbxContent>
                  <w:p w14:paraId="73FFB37F" w14:textId="77777777" w:rsidR="00585256" w:rsidRDefault="00F14ED4">
                    <w:pPr>
                      <w:spacing w:line="142" w:lineRule="exact"/>
                      <w:ind w:left="20"/>
                      <w:rPr>
                        <w:rFonts w:ascii="Calibri"/>
                        <w:sz w:val="12"/>
                      </w:rPr>
                    </w:pPr>
                    <w:r>
                      <w:rPr>
                        <w:rFonts w:ascii="Calibri"/>
                        <w:sz w:val="12"/>
                      </w:rPr>
                      <w:t>Template</w:t>
                    </w:r>
                    <w:r>
                      <w:rPr>
                        <w:rFonts w:ascii="Calibri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Calibri"/>
                        <w:sz w:val="12"/>
                      </w:rPr>
                      <w:t>v.6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54D5DD" w14:textId="77777777" w:rsidR="001B0823" w:rsidRDefault="001B0823">
      <w:r>
        <w:separator/>
      </w:r>
    </w:p>
  </w:footnote>
  <w:footnote w:type="continuationSeparator" w:id="0">
    <w:p w14:paraId="37DD7F58" w14:textId="77777777" w:rsidR="001B0823" w:rsidRDefault="001B08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818B2" w14:textId="16D1014E" w:rsidR="00585256" w:rsidRDefault="00F14ED4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8752" behindDoc="1" locked="0" layoutInCell="1" allowOverlap="1" wp14:anchorId="0DE47306" wp14:editId="101D6A1A">
          <wp:simplePos x="0" y="0"/>
          <wp:positionH relativeFrom="page">
            <wp:posOffset>4915534</wp:posOffset>
          </wp:positionH>
          <wp:positionV relativeFrom="page">
            <wp:posOffset>449579</wp:posOffset>
          </wp:positionV>
          <wp:extent cx="1676399" cy="55245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76399" cy="552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05DE3">
      <w:rPr>
        <w:noProof/>
      </w:rPr>
      <mc:AlternateContent>
        <mc:Choice Requires="wps">
          <w:drawing>
            <wp:anchor distT="0" distB="0" distL="114300" distR="114300" simplePos="0" relativeHeight="487543296" behindDoc="1" locked="0" layoutInCell="1" allowOverlap="1" wp14:anchorId="537C0E68" wp14:editId="24597457">
              <wp:simplePos x="0" y="0"/>
              <wp:positionH relativeFrom="page">
                <wp:posOffset>955040</wp:posOffset>
              </wp:positionH>
              <wp:positionV relativeFrom="page">
                <wp:posOffset>464185</wp:posOffset>
              </wp:positionV>
              <wp:extent cx="2019300" cy="772160"/>
              <wp:effectExtent l="0" t="0" r="0" b="0"/>
              <wp:wrapNone/>
              <wp:docPr id="4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9300" cy="772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5DD05A" w14:textId="106D4649" w:rsidR="00585256" w:rsidRDefault="00F14ED4">
                          <w:pPr>
                            <w:spacing w:line="222" w:lineRule="exact"/>
                            <w:ind w:left="2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sz w:val="20"/>
                            </w:rPr>
                            <w:t>Author:</w:t>
                          </w:r>
                          <w:r>
                            <w:rPr>
                              <w:rFonts w:ascii="Calibri"/>
                              <w:spacing w:val="-3"/>
                              <w:sz w:val="20"/>
                            </w:rPr>
                            <w:t xml:space="preserve"> </w:t>
                          </w:r>
                          <w:r w:rsidR="00084AB0">
                            <w:rPr>
                              <w:rFonts w:ascii="Calibri"/>
                              <w:sz w:val="20"/>
                            </w:rPr>
                            <w:t>Therese Brahed, HR Director</w:t>
                          </w:r>
                        </w:p>
                        <w:p w14:paraId="580EBEBF" w14:textId="4D16CC74" w:rsidR="00585256" w:rsidRDefault="00F14ED4">
                          <w:pPr>
                            <w:ind w:left="20" w:right="534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sz w:val="20"/>
                            </w:rPr>
                            <w:t>Approved</w:t>
                          </w:r>
                          <w:r>
                            <w:rPr>
                              <w:rFonts w:ascii="Calibri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t>by:</w:t>
                          </w:r>
                          <w:r>
                            <w:rPr>
                              <w:rFonts w:ascii="Calibri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t>Board</w:t>
                          </w:r>
                          <w:r>
                            <w:rPr>
                              <w:rFonts w:ascii="Calibri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t>of</w:t>
                          </w:r>
                          <w:r>
                            <w:rPr>
                              <w:rFonts w:ascii="Calibri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t>Directors</w:t>
                          </w:r>
                          <w:r>
                            <w:rPr>
                              <w:rFonts w:ascii="Calibri"/>
                              <w:spacing w:val="-4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t>Date</w:t>
                          </w:r>
                          <w:r>
                            <w:rPr>
                              <w:rFonts w:ascii="Calibri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t>for</w:t>
                          </w:r>
                          <w:r>
                            <w:rPr>
                              <w:rFonts w:ascii="Calibri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t>approval:</w:t>
                          </w:r>
                          <w:r>
                            <w:rPr>
                              <w:rFonts w:ascii="Calibri"/>
                              <w:spacing w:val="-1"/>
                              <w:sz w:val="20"/>
                            </w:rPr>
                            <w:t xml:space="preserve"> </w:t>
                          </w:r>
                          <w:r w:rsidR="00084AB0">
                            <w:rPr>
                              <w:rFonts w:ascii="Calibri"/>
                              <w:sz w:val="20"/>
                            </w:rPr>
                            <w:t>202</w:t>
                          </w:r>
                          <w:r w:rsidR="00DC445D">
                            <w:rPr>
                              <w:rFonts w:ascii="Calibri"/>
                              <w:sz w:val="20"/>
                            </w:rPr>
                            <w:t>3-03-15</w:t>
                          </w:r>
                        </w:p>
                        <w:p w14:paraId="48B88C1D" w14:textId="77777777" w:rsidR="00585256" w:rsidRDefault="00F14ED4">
                          <w:pPr>
                            <w:ind w:left="20" w:right="12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sz w:val="20"/>
                            </w:rPr>
                            <w:t>Document</w:t>
                          </w:r>
                          <w:r>
                            <w:rPr>
                              <w:rFonts w:ascii="Calibri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t>name:</w:t>
                          </w:r>
                          <w:r>
                            <w:rPr>
                              <w:rFonts w:ascii="Calibri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t>Remuneration</w:t>
                          </w:r>
                          <w:r>
                            <w:rPr>
                              <w:rFonts w:ascii="Calibri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t>Policy</w:t>
                          </w:r>
                          <w:r>
                            <w:rPr>
                              <w:rFonts w:ascii="Calibri"/>
                              <w:spacing w:val="-4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t>Version:</w:t>
                          </w:r>
                          <w:r>
                            <w:rPr>
                              <w:rFonts w:ascii="Calibri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t>1.0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7C0E68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75.2pt;margin-top:36.55pt;width:159pt;height:60.8pt;z-index:-15773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" filled="f" stroked="f">
              <v:textbox inset="0,0,0,0">
                <w:txbxContent>
                  <w:p w14:paraId="065DD05A" w14:textId="106D4649" w:rsidR="00585256" w:rsidRDefault="00F14ED4">
                    <w:pPr>
                      <w:spacing w:line="222" w:lineRule="exact"/>
                      <w:ind w:left="20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Author:</w:t>
                    </w:r>
                    <w:r>
                      <w:rPr>
                        <w:rFonts w:ascii="Calibri"/>
                        <w:spacing w:val="-3"/>
                        <w:sz w:val="20"/>
                      </w:rPr>
                      <w:t xml:space="preserve"> </w:t>
                    </w:r>
                    <w:r w:rsidR="00084AB0">
                      <w:rPr>
                        <w:rFonts w:ascii="Calibri"/>
                        <w:sz w:val="20"/>
                      </w:rPr>
                      <w:t>Therese Brahed, HR Director</w:t>
                    </w:r>
                  </w:p>
                  <w:p w14:paraId="580EBEBF" w14:textId="4D16CC74" w:rsidR="00585256" w:rsidRDefault="00F14ED4">
                    <w:pPr>
                      <w:ind w:left="20" w:right="534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Approved</w:t>
                    </w:r>
                    <w:r>
                      <w:rPr>
                        <w:rFonts w:ascii="Calibri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sz w:val="20"/>
                      </w:rPr>
                      <w:t>by:</w:t>
                    </w:r>
                    <w:r>
                      <w:rPr>
                        <w:rFonts w:ascii="Calibri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sz w:val="20"/>
                      </w:rPr>
                      <w:t>Board</w:t>
                    </w:r>
                    <w:r>
                      <w:rPr>
                        <w:rFonts w:ascii="Calibri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sz w:val="20"/>
                      </w:rPr>
                      <w:t>of</w:t>
                    </w:r>
                    <w:r>
                      <w:rPr>
                        <w:rFonts w:ascii="Calibri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sz w:val="20"/>
                      </w:rPr>
                      <w:t>Directors</w:t>
                    </w:r>
                    <w:r>
                      <w:rPr>
                        <w:rFonts w:ascii="Calibri"/>
                        <w:spacing w:val="-42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sz w:val="20"/>
                      </w:rPr>
                      <w:t>Date</w:t>
                    </w:r>
                    <w:r>
                      <w:rPr>
                        <w:rFonts w:ascii="Calibri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sz w:val="20"/>
                      </w:rPr>
                      <w:t>for</w:t>
                    </w:r>
                    <w:r>
                      <w:rPr>
                        <w:rFonts w:ascii="Calibri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sz w:val="20"/>
                      </w:rPr>
                      <w:t>approval:</w:t>
                    </w:r>
                    <w:r>
                      <w:rPr>
                        <w:rFonts w:ascii="Calibri"/>
                        <w:spacing w:val="-1"/>
                        <w:sz w:val="20"/>
                      </w:rPr>
                      <w:t xml:space="preserve"> </w:t>
                    </w:r>
                    <w:r w:rsidR="00084AB0">
                      <w:rPr>
                        <w:rFonts w:ascii="Calibri"/>
                        <w:sz w:val="20"/>
                      </w:rPr>
                      <w:t>202</w:t>
                    </w:r>
                    <w:r w:rsidR="00DC445D">
                      <w:rPr>
                        <w:rFonts w:ascii="Calibri"/>
                        <w:sz w:val="20"/>
                      </w:rPr>
                      <w:t>3-03-15</w:t>
                    </w:r>
                  </w:p>
                  <w:p w14:paraId="48B88C1D" w14:textId="77777777" w:rsidR="00585256" w:rsidRDefault="00F14ED4">
                    <w:pPr>
                      <w:ind w:left="20" w:right="12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Document</w:t>
                    </w:r>
                    <w:r>
                      <w:rPr>
                        <w:rFonts w:ascii="Calibri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sz w:val="20"/>
                      </w:rPr>
                      <w:t>name:</w:t>
                    </w:r>
                    <w:r>
                      <w:rPr>
                        <w:rFonts w:ascii="Calibri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sz w:val="20"/>
                      </w:rPr>
                      <w:t>Remuneration</w:t>
                    </w:r>
                    <w:r>
                      <w:rPr>
                        <w:rFonts w:ascii="Calibri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sz w:val="20"/>
                      </w:rPr>
                      <w:t>Policy</w:t>
                    </w:r>
                    <w:r>
                      <w:rPr>
                        <w:rFonts w:ascii="Calibri"/>
                        <w:spacing w:val="-42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sz w:val="20"/>
                      </w:rPr>
                      <w:t>Version:</w:t>
                    </w:r>
                    <w:r>
                      <w:rPr>
                        <w:rFonts w:ascii="Calibri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sz w:val="20"/>
                      </w:rPr>
                      <w:t>1.0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C5797F"/>
    <w:multiLevelType w:val="hybridMultilevel"/>
    <w:tmpl w:val="86E0EA30"/>
    <w:lvl w:ilvl="0" w:tplc="DDF23DC6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</w:rPr>
    </w:lvl>
    <w:lvl w:ilvl="1" w:tplc="296C6656">
      <w:numFmt w:val="bullet"/>
      <w:lvlText w:val="•"/>
      <w:lvlJc w:val="left"/>
      <w:pPr>
        <w:ind w:left="1684" w:hanging="360"/>
      </w:pPr>
      <w:rPr>
        <w:rFonts w:hint="default"/>
      </w:rPr>
    </w:lvl>
    <w:lvl w:ilvl="2" w:tplc="8FC2A8A4">
      <w:numFmt w:val="bullet"/>
      <w:lvlText w:val="•"/>
      <w:lvlJc w:val="left"/>
      <w:pPr>
        <w:ind w:left="2529" w:hanging="360"/>
      </w:pPr>
      <w:rPr>
        <w:rFonts w:hint="default"/>
      </w:rPr>
    </w:lvl>
    <w:lvl w:ilvl="3" w:tplc="435EF2B4">
      <w:numFmt w:val="bullet"/>
      <w:lvlText w:val="•"/>
      <w:lvlJc w:val="left"/>
      <w:pPr>
        <w:ind w:left="3373" w:hanging="360"/>
      </w:pPr>
      <w:rPr>
        <w:rFonts w:hint="default"/>
      </w:rPr>
    </w:lvl>
    <w:lvl w:ilvl="4" w:tplc="71123A54">
      <w:numFmt w:val="bullet"/>
      <w:lvlText w:val="•"/>
      <w:lvlJc w:val="left"/>
      <w:pPr>
        <w:ind w:left="4218" w:hanging="360"/>
      </w:pPr>
      <w:rPr>
        <w:rFonts w:hint="default"/>
      </w:rPr>
    </w:lvl>
    <w:lvl w:ilvl="5" w:tplc="FE1ABDE2">
      <w:numFmt w:val="bullet"/>
      <w:lvlText w:val="•"/>
      <w:lvlJc w:val="left"/>
      <w:pPr>
        <w:ind w:left="5063" w:hanging="360"/>
      </w:pPr>
      <w:rPr>
        <w:rFonts w:hint="default"/>
      </w:rPr>
    </w:lvl>
    <w:lvl w:ilvl="6" w:tplc="3BBE7C52">
      <w:numFmt w:val="bullet"/>
      <w:lvlText w:val="•"/>
      <w:lvlJc w:val="left"/>
      <w:pPr>
        <w:ind w:left="5907" w:hanging="360"/>
      </w:pPr>
      <w:rPr>
        <w:rFonts w:hint="default"/>
      </w:rPr>
    </w:lvl>
    <w:lvl w:ilvl="7" w:tplc="DC428128">
      <w:numFmt w:val="bullet"/>
      <w:lvlText w:val="•"/>
      <w:lvlJc w:val="left"/>
      <w:pPr>
        <w:ind w:left="6752" w:hanging="360"/>
      </w:pPr>
      <w:rPr>
        <w:rFonts w:hint="default"/>
      </w:rPr>
    </w:lvl>
    <w:lvl w:ilvl="8" w:tplc="4D7E4F18">
      <w:numFmt w:val="bullet"/>
      <w:lvlText w:val="•"/>
      <w:lvlJc w:val="left"/>
      <w:pPr>
        <w:ind w:left="7597" w:hanging="360"/>
      </w:pPr>
      <w:rPr>
        <w:rFonts w:hint="default"/>
      </w:rPr>
    </w:lvl>
  </w:abstractNum>
  <w:num w:numId="1" w16cid:durableId="109862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256"/>
    <w:rsid w:val="00030FB4"/>
    <w:rsid w:val="00084AB0"/>
    <w:rsid w:val="000F3572"/>
    <w:rsid w:val="001801D6"/>
    <w:rsid w:val="001B0823"/>
    <w:rsid w:val="002A5A69"/>
    <w:rsid w:val="0032684E"/>
    <w:rsid w:val="00585256"/>
    <w:rsid w:val="005C56EC"/>
    <w:rsid w:val="007C028C"/>
    <w:rsid w:val="007D79A9"/>
    <w:rsid w:val="0081236A"/>
    <w:rsid w:val="008A007F"/>
    <w:rsid w:val="008B2A32"/>
    <w:rsid w:val="008F6EBF"/>
    <w:rsid w:val="00905DE3"/>
    <w:rsid w:val="009A15CC"/>
    <w:rsid w:val="00B939EC"/>
    <w:rsid w:val="00BD5422"/>
    <w:rsid w:val="00C44D8A"/>
    <w:rsid w:val="00DC2C0A"/>
    <w:rsid w:val="00DC445D"/>
    <w:rsid w:val="00E93218"/>
    <w:rsid w:val="00EA20FE"/>
    <w:rsid w:val="00EB7471"/>
    <w:rsid w:val="00F14ED4"/>
    <w:rsid w:val="00FA4E90"/>
    <w:rsid w:val="00FE2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80BD9B3"/>
  <w15:docId w15:val="{8FBDBCB7-1721-47AE-B15C-CC563A9A8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94"/>
      <w:ind w:left="116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836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84AB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4AB0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084AB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4AB0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doro.com" TargetMode="External"/><Relationship Id="rId2" Type="http://schemas.openxmlformats.org/officeDocument/2006/relationships/hyperlink" Target="http://www.doro.com/" TargetMode="External"/><Relationship Id="rId1" Type="http://schemas.openxmlformats.org/officeDocument/2006/relationships/hyperlink" Target="mailto:info@doro.com" TargetMode="External"/><Relationship Id="rId4" Type="http://schemas.openxmlformats.org/officeDocument/2006/relationships/hyperlink" Target="http://www.doro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78bd69d-e5fe-4a73-b25a-df20686480f5" xsi:nil="true"/>
    <lcf76f155ced4ddcb4097134ff3c332f xmlns="a1abbf23-f929-4c36-96e8-2b411363def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C21D580BC74C41AF080CC02A8B2CD7" ma:contentTypeVersion="16" ma:contentTypeDescription="Create a new document." ma:contentTypeScope="" ma:versionID="5df9fc85afe5002889fa5cd1ba7b84cc">
  <xsd:schema xmlns:xsd="http://www.w3.org/2001/XMLSchema" xmlns:xs="http://www.w3.org/2001/XMLSchema" xmlns:p="http://schemas.microsoft.com/office/2006/metadata/properties" xmlns:ns2="10bfc85e-0b34-4bbb-bf29-01a20c979b95" xmlns:ns3="a1abbf23-f929-4c36-96e8-2b411363defa" xmlns:ns4="b78bd69d-e5fe-4a73-b25a-df20686480f5" targetNamespace="http://schemas.microsoft.com/office/2006/metadata/properties" ma:root="true" ma:fieldsID="3cc46ad94d1372a7d3e14b6cadcf2021" ns2:_="" ns3:_="" ns4:_="">
    <xsd:import namespace="10bfc85e-0b34-4bbb-bf29-01a20c979b95"/>
    <xsd:import namespace="a1abbf23-f929-4c36-96e8-2b411363defa"/>
    <xsd:import namespace="b78bd69d-e5fe-4a73-b25a-df20686480f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lcf76f155ced4ddcb4097134ff3c332f" minOccurs="0"/>
                <xsd:element ref="ns4:TaxCatchAll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bfc85e-0b34-4bbb-bf29-01a20c979b9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abbf23-f929-4c36-96e8-2b411363de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cba714b-5431-4976-9098-9c04112ca1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8bd69d-e5fe-4a73-b25a-df20686480f5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e844a272-a6d5-4c44-88ea-ed57df0a6769}" ma:internalName="TaxCatchAll" ma:showField="CatchAllData" ma:web="10bfc85e-0b34-4bbb-bf29-01a20c979b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C30840-314C-4F12-A435-B5B040E456F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14AE78-D452-4C53-8C4D-8FD7BA98008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396EC88-7C3C-424F-9BD8-BCF66D4C176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488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Annika Ramsing</dc:creator>
  <cp:lastModifiedBy>Isabelle Senges</cp:lastModifiedBy>
  <cp:revision>11</cp:revision>
  <dcterms:created xsi:type="dcterms:W3CDTF">2023-03-15T07:26:00Z</dcterms:created>
  <dcterms:modified xsi:type="dcterms:W3CDTF">2023-03-22T15:53:00Z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2020-11-18T00:00:00Z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2022-03-22T00:00:00Z</vt:filetime>
  </property>
  <property fmtid="{D5CDD505-2E9C-101B-9397-08002B2CF9AE}" pid="5" name="ContentTypeId">
    <vt:lpwstr>0x0101009EC21D580BC74C41AF080CC02A8B2CD7</vt:lpwstr>
  </property>
  <property fmtid="{D5CDD505-2E9C-101B-9397-08002B2CF9AE}" pid="6" name="GrammarlyDocumentId">
    <vt:lpwstr>b0d160b7fdf51a280ae7aa125e5ddf7b3b40726174e20e7afbd4d5b866cbd527</vt:lpwstr>
  </property>
</Properties>
</file>